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11 years of experience in developing scalable applications and services using a variety of technologies and frameworks. Expertise in Python, Django, Flask, and cloud platforms, with a strong focus on delivering robust solutions and maintaining high standards in testing and deployment. Proven ability to work collaboratively in agile environments and lead technical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scalable applications for high-frequency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cloud infrastructure, improving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leading to a 30% increase in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data processing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analysis, resulting in increased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high-quality code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applications, enhancing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environment, participating in sprint planning and daily stand-ups to align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tools, reducing manual intervention and lowering the risk of human error.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maintained coding standards using linters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Flake8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leading to improved database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secure and maintainable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Crafted complex front-end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queries for faster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solutions to improve application performance and decrease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and deploy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 for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streamlining team collaboration and maintaining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Written extensive documentation for APIs and web applications to facilitate team onboarding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multiple client projects, enhancing functionality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management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 handling.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maintaining consistent branding and usability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back-end data processing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business logic effectiveness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maintaining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documentation consistent with industry standards, ensuring clarity and ease of use.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resulted in a 15% increase in user satisfaction based on client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TypeScript,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Pandas, NumPy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PyTest, Unittest,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