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comprehensive experience in software development and engineering, particularly in designing, building, and maintaining dynamic web applications. Proficient in leveraging Django, React, Node.js, and PostgreSQL to deliver high-value solutions. Experienced in collaborating effectively with cross-functional teams, ensuring timely project delivery while maintaining robust application performance and scalability. Committed to continuous learning and keeping abreast of industry trends and advancements in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streamlining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reduction in production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visually appealing and user-friendly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best practices in web development, deploying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application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resolve system issues before they impact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code quality and reduce technical debt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to modularize application components,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for various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backend framework, fostering code reuse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responsive user interfaces that align with modern design standards and provide optimal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implementation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optimized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smooth interaction between client-side and server-side applications, enhancing user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of new features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migration projects from monolithic to microservices architecture,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analytics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to provide business insights based on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using Agile methodologies to ensure timely and precise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client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robust solutions tailored to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to connect third-party services, improving product features and timetable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providing insights on process improvements, which led to refining team sprint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to develop visually appealing layouts that prioritize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introducing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quality and reducing emergency fixes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React, Node.js,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PyTest, Selenium,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