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experience in delivering high-quality web applications and solutions. Proficient in utilizing modern frameworks and libraries such as React, Node.js, and Django. Expertise in both frontend and backend development, with a strong foundation in RESTful APIs, database design, and cloud technologies. Proven ability to lead development teams in agile environments and mentor junior developers to enhance their technical skills. Passionate about driving improvements in application performance, user experience, and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usability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API performance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including payment gateways and social media integration, enhancing user reach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agile methodologies, improving project delivery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define requirements and user stories,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coding practices and technology choices.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for hosting and deploying applications, implementing security best practices for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database schemas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application data storage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knowledge sharing sessions,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services and built efficient data APIs for mobile and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functional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management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load times and reduce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setting up automated deployment processes that significantly decreased manual update efforts and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reviews and retrospectives, contributing insights for process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cycles, contributing to sprint planning and daily stand-ups to track progress and roadblocks.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page load speed by implementing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 changes and facilitating collaboration among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documentation and developer guides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coding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bugs and performance issues by 25% through rigorous testing and refactoring of legacy code. Involved in end-to-end application deployment, achieving a 99%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Django, Flask, Express,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