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scalable web applications and backend services. Proficient in a broad range of technologies, including Java, Spring, Angular, and RESTful services. Adept at leveraging Docker and Kubernetes for container orchestration and deploying microservices in AWS environments. Committed to writing clean, maintainable code and implementing effective testing strategies using JUnit and Mockito to ensure quality and performance. Proven track record in carrying out system evaluations and collaborating with cross-functional teams to enhance software functionalities.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cloud environments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high performance and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microservices architecture,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quality and reduce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seamlessly connect APIs for dynamic UI rendering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frequent and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high-performance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to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shared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performance tuning, significantly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containerized applications, ensuring seamless integration and orchestration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high-quality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adherence to design specifications, improving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facilitating high code coverage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optimization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improvements in query performance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and deployment processes for faster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in daily operations, enhancing team cohesiveness and project momentum.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and incorporated shared libraries to enhance internal software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and maintainable code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on the development of a cloud-based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various development tasks that utilized Agile methodologies to improve project turnaround time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and implemented RESTful API solutions, enhancing data access and integration capabilities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development and code integrity within team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testing methodologies to validate application performance,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and ensuring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Deliberated on architectural decisions, contributing to the design of the backend services ecosystem to support sustained application growth and user traffic, resulting in an increase of 25% in user capacity.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Hibernate, Express, Flask,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SonarQube,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