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scalable web applications using React, TypeScript, and Python. Proven ability to lead development teams in creating high-quality software solutions while collaborating effectively across technical and non-technical teams. Committed to ensuring robust software architecture and code maintainability through comprehensive testing practices and performance optimizations.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a robust and scalable asset management solution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focused on optimizing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features for the core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seamless data exchange between frontend and backend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performance of the application by implementing caching strategies and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leading to improved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ensure best practices in frontend development and responsiveness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rigorous testing culture by writing comprehensive unit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implementing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ceremonies, contributing to sprint planning and retrospective sessions, leading to increased team efficiency and delivery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development processes, architecture decisions, and technical specifications for future reference and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code reviews, fostering a culture of learning and collaboration 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consistent development and deployment environments, streamlining the CI/CD pipeline setup, and improving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performance monitoring tools to track and address potential application bottlenecks, ensuring high reliability and uptime for end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creating reusable components and improving code modularity.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endpoints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and efficient data handling for frontend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directly with product managers and designers to iterate on product features based on user feedback and testing results.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acceptance testing (UAT) to validate the functionality of new features, ensuring user satisfaction and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 to promote quality standards across the development team, focusing on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system debugging and maintenance for existing applications, significantly reducing downtime and improving service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design and implementation of database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integrity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processes and created user guides to facilitate onboarding and reference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and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designs across multiple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high-performance back-end services for handling client requests and data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from design through deployment, ensuring agile methodologies were adhered to throughout.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testing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establish a solid testing foundation, enhancing code reliability and reducing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improvement practices, such as retrospectives and code reviews, to optimize development processes and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best practices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codebase effectively and ensuring team coordination.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Node.js, Express.js,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SQLite,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Webpack, Babel,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