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front-end development using React, JavaScript, and TypeScript. Extensive background in building dynamic web applications and leading teams in agile development environments. Proven expertise in optimizing application performance and implementing cutting-edge technologies to deliver scalable and user-friendly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state management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middleware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optimize application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seamlessly fetch data, ensuring consistent data handling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improving code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continuous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bundling and transpiling, optimizing load times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code reviews, fostering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on web applications, implementing optimizations leading to 25% faster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to enhance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user interfaces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back-end teams to define RESTful services to integrate with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responsiveness through adaptive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validation and form handling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Formik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Yup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automated testing to ensure quality standards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ES6+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to write clean, maintainable, and optimized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projects, optimizing workflow and reducing merge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 to ensure deliverables met client specifications and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launch features on time while maintaining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technical issues and provided maintenance support for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best practices for maximizing conversion rates and improving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project tasks and progress, ensuring timely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reduction of bug counts by 20% through rigorous testing and quality assurance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React Router, Material-UI,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Mocha, Chai, WebDriverIO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Node.js,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