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building scalable web applications. Proficient in React, Next.js, and Tailwind CSS. Passionate about creating seamless user experiences and integrating APIs effectively.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frontend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recruitment funnels and landing pages.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reusable UI components ensuring a design system mindset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and UX for high-traffic applications, boosting conversion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 and third-party APIs for data synchronization and functionality extensions.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including founders and designers for rapid feature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design discussions, enhancing product quality and team alignment.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with automated testing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A/B testing and user testing to enhance application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mobile-first responsive designs, increasing accessibility for users on different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and maintained high code quality standards.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state management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facilitating knowledge transfer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component libraries ensuring consistency across multiple projects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CSS-in-JS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teams to consume and optimize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accessibility standards and performance optimization techniques within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design reviews and contributed to architectural decisions to scale products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reliability and robustness.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an Agile environment, contributing to sprint planning and retrospectives.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interface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team members with debugging and optimizing existing codebases for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CSS strategies to improve styling and layout consistency across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uphold development standards and foster team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external libraries and plugins to enhance application functionality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improving application responsiveness.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Tailwind CSS, Redux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Jest, Webpack,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 Integration</w:t>
      </w:r>
      <w:r>
        <w:rPr>
          <w:rFonts w:asciiTheme="minorHAnsi" w:hAnsiTheme="minorHAnsi" w:cstheme="majorHAnsi"/>
          <w:lang w:val="en-US"/>
        </w:rPr>
        <w:t xml:space="preserve">: REST APIs, GraphQL, Axios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