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Python, Django, and relational databases, with a focus on building secure and scalable systems in financial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applications, ensuring high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build reliable financial systems, collaborating with cross-functional teams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key services, contributing to engineering best practices and developer workflow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migrations and integrations with external financial institutions, enhancing system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technologies, promoting knowledge sharing and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principles in the design and implementation of financial services,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product features, driving innovative solutions for financial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enhance product architecture and ensure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financial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services, driving feature development and improvements, resulting in a measurable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backend technologies and improving team competencies.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expanding product capabilities and user access to financial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troubleshooting to ensure reliable software deployments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and design teams to deliver impactful features aligned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review processes to ensure high-quality, maintainable software solutions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architecture and processes, ensuring knowledge transfer and continuity.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company's core product offerings and improving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to enhance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frameworks, ensuring minimal disruption during the 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system documentation, contributing to overall project clarity and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issues, enhancing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user-facing applications by integrating backend services with front-end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