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extensive experience in developing robust web applications and APIs using Python and Flask. Adept at leveraging modern technologies, tools, and methodologies to build scalable systems, with a strong focus on testing and optimization. Proven ability to deliver high-quality, maintainable code in a fully remote environment, utilizing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high-demand applications, effectively enhancing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interfaces that interact smoothly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 optimizing database designs and queries for performance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writing extensive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bugs and improving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 internal API documentation portal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onboarding process for new developers and streamlining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deployments, which increased release frequency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feature branching workflows and code reviews to enhance collaboration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reviews and code optimization sessions that improved code performance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actively engaging in sprint planning and retrospective meetings to enhance team dynamics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continuous integration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complex business logic and contributed to a 30% efficiency increase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design new features, ensuring alignment with user needs and technical feasibility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needed.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scraping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Beautiful Soup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Scrapy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gather data for application insights and business intelligence.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troubleshooting of applications, leading to a notable decrease in response time,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efficient data management and retrieval, tailoring schemas for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ensuring timely delivery of milestones and effective communication between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health metrics proactively.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Exceeded client expectations by delivering projects ahead of deadlines while ensuring high standards of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real-time data analysis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reporting accuracy and efficiency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interactivity in client applications, significantly boosting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90% code coverage on critical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translate them into technical specifications,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and managing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DevOps teams to automate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reliability and scaling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migration efforts of legacy applications to modern stacks, optimizing application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React, Vue.js,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SQLite,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