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Python Developer with over 11 years of experience in front-end and back-end web development, specializing in using Django, Python, JavaScript, and HTML/CSS technologies. Proven record of designing, developing, and integrating robust applications and maintaining high standards of software quality through rigorous testing and collaboration with cross-functional teams. Adept at deploying scalable web solutions and skilled in using tools like Celery and Pandas for efficient data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front-end development of multiple complex web applications, converting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PSDs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standards-compliant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new projects, ensuring seamless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enhanced existing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by debugging issues and optimizing performance for over 100,000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implemented best practices to ensure high availability and reliability of deployed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project managers and clients to gather feedback and implement updates, improving client satisfaction by over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task management to enhance the efficiency of background jobs and improve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 extraction and reporting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pull data from multiple database backends, making informed business decisions possible.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 to enhance user interaction and experience across platforms, achieving a significant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the deployment of websites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security protocols and environmental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 fully remote team, utilizing project management tools to streamline workflow and improve communication across distributed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code versioning and repository maintenance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more efficient project tracking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web applications that required integration with outside APIs, achieving significant reductions in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Transformed existing front-end designs into responsive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mobile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to foster a culture of continuous improvement and maintain high-quality code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KnockoutJS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web elements and improve user interactivity on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tests and integration tests using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 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reliability and maintainability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database management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large datasets, ensuring fast retrieval and processing of information.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documentation for codebases and workflows, ensuring that onboarding new employees was efficient and effective.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deployment processes through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by up to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user-friendly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Photoshop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incorporating UX principles that improved customer satisfaction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translate them into technical specifications for both front-end and back-end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third-party libraries and extensions into existing applications, improving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efficient coding practices and optimization of backend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junior developers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their development skills and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the speed of applications by 40% through implementation of optimized database queries and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 2.7+, JavaScript,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 Framework (1.4-1.7), Celery, Pandas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jQuery, KnockoutJS, Bootstrap, Adobe Photoshop, Mobile-Web Development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SQLite,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