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product management, engineering, and field management. Skilled in NEC, utility regulations, and market analysis for innovative energy products. Passionate about delivering customer-centric solutions and ensuring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product vision and strategy based on market research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launch </w:t>
      </w:r>
      <w:r w:rsidRPr="00432203">
        <w:rPr>
          <w:rFonts w:asciiTheme="minorHAnsi" w:hAnsiTheme="minorHAnsi" w:cstheme="majorHAnsi"/>
          <w:b/>
          <w:bCs/>
          <w:lang w:val="en-US"/>
        </w:rPr>
        <w:t xml:space="preserve">solar technology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improving market position.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Navigate interconnection requirements with utilities, ensuring compliance with </w:t>
      </w:r>
      <w:r w:rsidRPr="00432203">
        <w:rPr>
          <w:rFonts w:asciiTheme="minorHAnsi" w:hAnsiTheme="minorHAnsi" w:cstheme="majorHAnsi"/>
          <w:b/>
          <w:bCs/>
          <w:lang w:val="en-US"/>
        </w:rPr>
        <w:t xml:space="preserve">NEC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local building codes.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product performance using </w:t>
      </w:r>
      <w:r w:rsidRPr="00432203">
        <w:rPr>
          <w:rFonts w:asciiTheme="minorHAnsi" w:hAnsiTheme="minorHAnsi" w:cstheme="majorHAnsi"/>
          <w:b/>
          <w:bCs/>
          <w:lang w:val="en-US"/>
        </w:rPr>
        <w:t xml:space="preserve">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gather user feedback for continuous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 SLD and compliance issues, facilitating product approvals with regulatory authorities and utilities.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training materials for customers on </w:t>
      </w:r>
      <w:r w:rsidRPr="00432203">
        <w:rPr>
          <w:rFonts w:asciiTheme="minorHAnsi" w:hAnsiTheme="minorHAnsi" w:cstheme="majorHAnsi"/>
          <w:b/>
          <w:bCs/>
          <w:lang w:val="en-US"/>
        </w:rPr>
        <w:t xml:space="preserve">energy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product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Bridge communication between engineers and stakeholders, optimizing product implementation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product development timelines through effective project management methodologies and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emphasizing architecture decisions influenced by market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product features in response to customer feedback,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modifications.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field management of products, maintaining compliance with local </w:t>
      </w:r>
      <w:r w:rsidRPr="00432203">
        <w:rPr>
          <w:rFonts w:asciiTheme="minorHAnsi" w:hAnsiTheme="minorHAnsi" w:cstheme="majorHAnsi"/>
          <w:b/>
          <w:bCs/>
          <w:lang w:val="en-US"/>
        </w:rPr>
        <w:t xml:space="preserve">utility regulations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product component features and mentored junior developers in agile teams, enhancing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improving application performance by 20% within specified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database interactions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market research analysis using data-driven insights to inform product strategies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on troubleshooting and fostering solutions for product features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project stakeholders and technical teams, increasing project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quality assurance practices, employing test-driven development methodology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regulatory compliance for products ensuring adherence to </w:t>
      </w:r>
      <w:r w:rsidRPr="00432203">
        <w:rPr>
          <w:rFonts w:asciiTheme="minorHAnsi" w:eastAsia="Times New Roman" w:hAnsiTheme="minorHAnsi" w:cs="Times New Roman"/>
          <w:b/>
          <w:bCs/>
          <w:lang w:val="en-US"/>
        </w:rPr>
        <w:t xml:space="preserve">NFPA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guidelines.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contributing to collaborative projects in an agile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application efficiency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issues and implementing bug fixes, maintaining high system reliability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interactions, enhancing data retrieval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ensuring comprehensive understanding of features and regulations for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performance goals, reducing load times by 30% through systematic optimization efforts.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Visual Studio Code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Regulations</w:t>
      </w:r>
      <w:r>
        <w:rPr>
          <w:rFonts w:asciiTheme="minorHAnsi" w:hAnsiTheme="minorHAnsi" w:cstheme="majorHAnsi"/>
          <w:lang w:val="en-US"/>
        </w:rPr>
        <w:t xml:space="preserve">: NEC, NFPA, ISO 9001</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