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scalable and high-performance applications using Java, Spring Boot, and Microservices architecture. Proven track record of implementing robust backend systems and optimizing processes for improved performance and maintainability. Familiar with Agile methodologies and passionate about delivering quality software that meets client needs. Strong technical skills in a variety of programming languages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architecting and implementing microservices-based solutions,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requirements, subsequently translating them into technical specifications and executable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systems and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prevent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managing web services, increasing system reliability and operational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technical guidance on best practices in software development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collaborative brainstorming sessions to foster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on application code and adopted new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Micronaut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Agile development methodologies and delivering high-quality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capable of handling high volume transactions, contributing to increased application robustness and failure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performed asynchronous processing to enhance application capabilities, optimizing for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system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deliverables in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improving data access strategies in complex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and implementation of a data warehouse solution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reporting processes and enhance data-driven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drive enhancements in application performance, scalability, and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codebases, ensuring clarity for future development and handover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management of application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design patterns to enhance code scalability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sprints by providing input on workload and task prioritization, ensuring timely project delivery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RESTful services, enabling multi-platform compatibility and functionality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collaborative environment by engaging in code reviews and providing constructive feedback to team members, improving overall code quality. Assisted in the development of a comprehensive testing suite that improved application stability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Micronaut, JPA, Spring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JSON,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