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developing scalable applications. Proven expertise in utilizing advanced technologies such as Java, Spring Boot, AWS, React, and Docker. Committed to leveraging robust methodologies for software delivery, contributing to project success through innovative solutions and solid software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cloud integration and deploying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client-side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optimizing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communication, achieving seamless data interaction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Employing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maintaining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and code reviews to maintain standards of quality and performance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data retrieval times and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collaborating with cross-functional teams to deliver software solutions that meet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message broker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asynchronous processing and service decoupling.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coding and design,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service consumption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high-performance client-side functionality, significantly improving user experience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CI/CD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orchestrate application deployment, achieving higher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engineers to improve web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data modeling and implementing schema designs to fit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metrics analysis, streamlining application throughput and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improving data retrieval and reducing server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 stakeholders to gather requirements, enhancing product alignment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projects, enhancing maintainability and performance across legacy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machine learning capabilities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advancing data analytics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migration projects to transition applications to cloud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and logging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application performance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system downtime by 30% through enhanced monitoring and automated recovery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