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working with Oracle EBS, SQL, PL/SQL, and Linux. Proven track record in developing scalable solutions and mentoring teams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aligning with enterprise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user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application performance through automated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production issues, enhancing system stability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system requirements and enhance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extensive documentation for application modifications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Visual Builder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Agile methodologies to optimize project delivery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architecture decisions, focusing on scalable and secure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emerging technologies to enhance application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including Financials and Procurement.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system documentation for new features and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into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for new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Application Express (APEX)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support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maintenance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of new system features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troubleshooting and user inquiries to ensure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feedback, resulting in improved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XML, JSON,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lang w:val="en-US"/>
        </w:rPr>
        <w:t xml:space="preserve">: Oracle EBS, Oracle Cloud, Oracle Visual Builder Studio, Oracle Application Express (APEX),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SOAP, RESTful services, SOAPUI, XMLSpy,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SDLC, CI/CD, DevOps, Security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Database, MySQL, PostgreSQL,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Monitoring</w:t>
      </w:r>
      <w:r>
        <w:rPr>
          <w:rFonts w:asciiTheme="minorHAnsi" w:hAnsiTheme="minorHAnsi" w:cstheme="majorHAnsi"/>
          <w:lang w:val="en-US"/>
        </w:rPr>
        <w:t xml:space="preserve">: BI Publisher, OTBI, Oracle Application Framework, Monitoring Tools, Application Performance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