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11 years of progressive experience in designing, developing, and implementing software solutions for energy grid applications. Proven expertise in Java, Python, and AWS technologies coupled with a deep understanding of energy systems, big data analytics, and real-time data processing. Exceptional skills in system architecture, application development using microservices, as well as ensuring high standards in testing and quality assurance frameworks. Adept at leading cross-functional teams in agile environments and driving innovative tech strategies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for energy management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energy usage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for energy grid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infrastructure team to deploy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CI/CD pipelines are optimized for energy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oversight over development teams, promoting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initiative to migrate legacy systems to cloud-native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communication between web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focusing on performance improvements and security enhancements in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provisioning of the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defining technical specifications and system architectures catering to high availability and reliability for energy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Agile Scrum process, participating in sprints and retrospectives to iteratively improve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cloud-based solutions for energy monitoring applications,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robust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design for energy analytics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system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quality across code bases, resulting in a 20% decrease in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across energy data metrics, significantly improving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data analytics team to design data warehouses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drawing insights to influence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internal workshops to upskill teams in best practices for cloud architecture and microservices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deployments to ensure high availability across various AWS regions, reducing downtime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full-featured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energy management systems, decreasing operational latency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implementations to handle unstructured data related to energy consumption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accelerate project delivery timelines while maintaining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API endpoints with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security audits, resulting in the implementation of enhanced security protocols for sensitive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achieved timeline-based deliverables across multiple projects, leading to recognition and promotion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Elasticsearch,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