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and data engineering, driving innovative solutions in Defense Tech. Proven track record of designing and implementing scalable data platforms using advanced cloud services, data streaming, and orchestration tools. A mission-driven technical leader with a passion for mentoring and guiding teams. Adept at navigating complex technical challenges and simplifying intricate concepts for diverse audiences.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high-performance data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meeting the growing demands for operational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enhancing system responsiveness and operational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orchestration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ETL processes and improved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streamlining deployment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seamless data integration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custom scripting.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scalable and resilient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Audited data workflows and optimized them for performance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Lakes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Warehousing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visualizations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Superset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insights into operational metrics for client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data engineering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projects to enhance system security and compliance, aligning with Department of Defense data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data pipelines to ensure data integrity and performance, utilizing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user requirements and improving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effective ETL and ELT processes,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data import/export.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Superset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data-driven decisions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optimization initiatives for existing data pipelines, reducing latency and increasing throughput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understand their data requirements and provided tailored data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workflows and solutions, ensuring clarity and fostering knowledge transfer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direct support for operational data needs during platform upgrades, effectively minimizing downtime and transition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methodologies, contributing to sprint planning and retrospectives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 processing functionalities and serve data to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relational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tuning and query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data schema designs and optimize data retrieval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constructs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with teams for seamless integration of new features and timely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tests on APIs, ensuring effectiveness before deploying to production,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testing suite.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development workflows by integrating CI/CD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deployment cycles and enhanced delivery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AWS RDS, Apache Kafka, Apache Airflow, Apache Superset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ELT, Data Warehousing, Data Lakes, Data Visualization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