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Engineer with 11+ years in building scalable data pipelines, utilizing GCP BigQuery, Python, and SQL. Proven track record in data governance and implementing best practices within the healthcare data domain.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 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data analytics and business intelligence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and platform ownership for major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projects, improving efficiency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data governance practices ensuring accuracy, integrity, and usability of data assets throughout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engineers, fostering collaboration and enhancing team technical capabilities through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improving deployment efficiency for data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and analysts, translating complex business requirements into actionable data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integrated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quality of deliverables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technologies and tools, experimenting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Beam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complex data engineering projects, ensuring timely delivery and high-quality outcomes through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performance optimization strategies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query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data security measures for protecting sensitive healthcare data and ensuring compliance.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and supporting their professional growth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engineering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establish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governance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quality assurance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models and schemas,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querying and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ETL processes, integrating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manipulation and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for data storage and retrieval systems, influencing long-term data strategy.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data quality standards using industry-recognized tools, ensuring accuracy and integrity of healthcare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reporting processes, enhancing data visualization and accessibility.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 for client projects, ensuring robust data handling and migration.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of data models on relational databases, improving accessibility for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performed regular system audits for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integration of new data sources into the existing architecture,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strategies to ensure data accuracy and completeness, reducing errors in data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in data access by optimizing query performance and system monitoring tools.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Apache Beam,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BigQuery, Terraform, Dataflow, Dataproc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Data Warehousing, ETL Processes, Data Governance, Healthcare Data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Tableau, Power BI, Looker,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Data Quality, Unit Testing, Integration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