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payment solutions. Expertise in Stripe, Circle, Plaid, API design, and backend infrastructure for financial transactions. Proven track record in leading integrations for global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of a payment integration platform using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Razorpay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fiat and stablecoin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backend solutions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transaction processing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to streamline integration for third-party partners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settlement and reconciliation systems ensuring 99.9% transaction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architecture improvements for payments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API design and backend development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quality, security, and performance across all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deployment and scalability of payment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new features did not introduce regressions.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user acceptance testing (UAT) sessions improving stakeholder confidence in the payment integration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high-throughput transactions.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payment solutions integrating </w:t>
      </w:r>
      <w:r w:rsidRPr="00432203">
        <w:rPr>
          <w:rFonts w:asciiTheme="minorHAnsi" w:eastAsia="Times New Roman" w:hAnsiTheme="minorHAnsi" w:cs="Times New Roman"/>
          <w:b/>
          <w:bCs/>
          <w:lang w:val="en-US"/>
        </w:rPr>
        <w:t xml:space="preserve">Plaid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bank verification processes and transaction flow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developing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improve payment interfaces, leading to a 20% enhancement in user experience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RESTful APIs for financial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workflows and reduce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providing insights on efficiency and scalability of payment processing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for high-load scenarios improving system reliability during peak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financial regulations and security standards across all payment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payment functionalities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support integration with external financial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to support ACH and wire transfer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 base focusing on security and performance issues related to payment processing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integrate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improving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documentation detailing integration points and workflows for external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for payment processing systems during my tenure.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Tools</w:t>
      </w:r>
      <w:r>
        <w:rPr>
          <w:rFonts w:asciiTheme="minorHAnsi" w:hAnsiTheme="minorHAnsi" w:cstheme="majorHAnsi"/>
          <w:lang w:val="en-US"/>
        </w:rPr>
        <w:t xml:space="preserve">: Stripe, Circle, Plaid, Razorpay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Jest, Mocha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