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developing innovative applications and frameworks within operating systems, focusing on virtual and augmented reality platforms. Proven track record in creating performant APIs, enhancing OS functionality, and collaborating with cross-functional teams. Expert in C++ and Java, with extensive knowledge of Android and OS internals.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system-level APIs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 improving performance and compatibility across VR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engineers to specify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 SDK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requirements, enhancing front-end experience on diverse VR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code review processes elevating team coding practices, deploying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test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OS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industry standards and improving maintainability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stability issues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Valgrind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application crashes.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team in upgrading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AOSP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promoting use of modern design patterns and improving overall system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multi-threaded components leading to increased data processing speeds for real-time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data-driven performance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 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optimizations for memory and CPU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integrate new security protocols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safeguarding application data against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cross-platform capabilities for VR applications, facilitating seamless interaction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detailed documentation on APIs and system-level functionality, aiding onboarding and knowledge transfer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enrich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of legacy applications through refactoring, targeting improvements in memory management and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functional requirements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kernel modules to optimize device management for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AOSP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internals to enhance system-level functionalities, leading to significant user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collaborations to align tech specifications with the business requirements, improving project timelines and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Empowered junior developers through mentorship in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product feature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troubleshooting sessions to debug system-level issues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cross-team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desktop applications focusing on interactivity and user experience,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JavaFX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GUI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performance optimizations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utilizing profiling tools to enhance application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understanding and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integrate diverse service functionalities into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collaboration and clearer workflow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reliability and decrease deployment instances.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that achieved a 20% decrease in response time for web services through architectural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Python, JavaScript,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AOSP, Linux, macOS, Windows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SDK, Android NDK, Android JNI, Android IPC, Qt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GDB, Valgrind, Android Profiler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