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Mobile Developer with over 11 years of expertise in React Native, iOS, and Android development. Proven track record in enhancing SDK integration and ensuring exceptional developer support. Adept at troubleshooting and optimizing mobile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developer support processes for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SDK integration, resolving 90% of inquiries on first contact.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internal documentation and FAQs to boost developer self-service capabilities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address high-priority incidents and improve customer satisfaction ratings.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best practices in debugging and troubleshooting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external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mobile development frameworks, improving technical knowledge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high-quality standards in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design and maintenance of scalable support tools and platforms,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engineers to identify and escalate complex integration issues within mobile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code reliability in support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to monitor support ticket resolutions, leveraging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technical growth.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support queries related to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frameworks, driving resolution efficiency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team workflows using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incident management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mobile feature design and delivery, integrating </w:t>
      </w:r>
      <w:r w:rsidRPr="00432203">
        <w:rPr>
          <w:rFonts w:asciiTheme="minorHAnsi" w:eastAsia="Times New Roman" w:hAnsiTheme="minorHAnsi" w:cs="Times New Roman"/>
          <w:b/>
          <w:bCs/>
          <w:lang w:val="en-US"/>
        </w:rPr>
        <w:t xml:space="preserve">Swift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cross-platform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aiding in their integration into agile development environments and improving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internal knowledge sharing initiatives, creating comprehensive resources on </w:t>
      </w:r>
      <w:r w:rsidRPr="00432203">
        <w:rPr>
          <w:rFonts w:asciiTheme="minorHAnsi" w:eastAsia="Times New Roman" w:hAnsiTheme="minorHAnsi" w:cs="Times New Roman"/>
          <w:b/>
          <w:bCs/>
          <w:lang w:val="en-US"/>
        </w:rPr>
        <w:t xml:space="preserve">Android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 updated library of technical documentation and FAQs to assist external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addressing issues proactively and aligning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testing initiatives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integration validation.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mobile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Android and </w:t>
      </w:r>
      <w:r w:rsidRPr="00432203">
        <w:rPr>
          <w:rFonts w:asciiTheme="minorHAnsi" w:eastAsia="Times New Roman" w:hAnsiTheme="minorHAnsi" w:cs="Times New Roman"/>
          <w:b/>
          <w:bCs/>
          <w:lang w:val="en-US"/>
        </w:rPr>
        <w:t xml:space="preserve">Swift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including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interface components for mobile platforms, enhancing end-user engagement through optimized 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create intuitive user experiences based on user feedback and testing results.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tests using frameworks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coding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that resulted in a 15% reduction in ticket resolution time.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Swift, Kotlin,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React, Node.js, Express.js,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Cordova, Flutter, Xamarin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Slack, Zendesk, Git,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XCTest,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Github Actions, Jenkins, CircleCI, Travis CI, Bitbucket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