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full-stack development. Proficient in .NET Core, React, SQL, and cloud technologies. Committed to innovative solutions and continuous learning in the AI domain.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full-stack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quality initiatives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TDD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practices, resulting in a 20% reduction in bugs post-deployment.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implement features for AI-powered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the deployment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API performance by refactoring existing codebases and implementing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reviews, influencing major design decisions for cloud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of applications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significant response time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about emerging technologies related to AI and cloud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complex issues across systems and integrated monitoring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Application Insights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Promoted a collaborative environment that encouraged knowledge sharing across teams.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mid-sized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robust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full software development lifecycle, from requirements gathering to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improving team productivity by facilitating knowledge-sharing sessions.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APIs, enhancing data interchange and integration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establish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BDD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testing frameworks, improving release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response times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cloud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increasing application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CI/CD process improvements, adopting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tracking.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experience significantly.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systems, ensuring high availability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migration projects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code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QA team to establish unit testing standards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TDD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Upgraded existing applications to modern frameworks, enhancing overall system agility.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small-scale applications that improved internal team efficiency by automating manual processes.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React, Angular, ASP.NET Core, Vue.js, Blazor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Docker, Kubernetes,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NoSQL,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TDD, BDD, unit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Visual Studio, Postman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