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of robust expertise in developing scalable applications using Go, SQL, and AWS. Proven track record in optimizing database interactions, implementing microservices architecture, and leveraging cloud-based solutions for enhanced performance. Adept at conducting testing routines and ensuring code quality through rigorous unit testing frameworks. Strong understanding of CI/CD pipelines and Agile methodologies, championing best practices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tasks, resulting in improved response times and increased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reduce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with PostgreSQL for efficient data modeling and database interaction, ensuring high availability and data consistency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GoMock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overall code quality and minimizing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seamless deployment across various environments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ensure alignment and continuous improvement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cycles, effectively reducing manual overhead and facilitating quicker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interactive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 Gonic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efficient data exchange and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documentation for APIs, promoting better understanding and usage among internal and external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facilitating proactive issue resolution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in adopting best practices, mentoring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development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efficient data exchanges between various client applications, enhancing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strategies and reducing operational costs by utilizing serverless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develop and deploy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services, resulting in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streamlining daily operational tasks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to improve code quality and foster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enhancements in application stability under stress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sprints by delivering work for two-week development cycles, meeting timelines consistently.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enriched user experiences with interactive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designs and backend functionalities in various e-commerce applications, enhancing user engagement and sales conversions.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 for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improvements with Git version control and review processes, enhancing team collaboration and code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translate them into technical specifications, improving project outcomes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maintenance and upgrades for existing systems, effectively resolving issues within a 24-hour turnaround window, satisfying our SLA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Gonic, Revel, Gorm, Echo, AWS SDK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Ginkgo,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