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 End Developer with over 11 years of experience in building scalable microservices using Python and Go. Expertise in designing secure APIs and deploying applications in Kubernetes. Proven ability to enhance system performance and reliability in cloud-native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microservices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RapidFort's security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RESTful APIs ensuring high availability and security for internal and external use.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Frontend teams to establish API contracts and streamline system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and scaled services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resilience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secure authentication mechanisms including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access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extensive unit, integration, and end-to-end tests to ensure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architectural discussions to enhance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production issues with a focus on </w:t>
      </w:r>
      <w:r w:rsidRPr="00432203">
        <w:rPr>
          <w:rFonts w:asciiTheme="minorHAnsi" w:hAnsiTheme="minorHAnsi" w:cstheme="majorHAnsi"/>
          <w:b/>
          <w:bCs/>
          <w:lang w:val="en-US"/>
        </w:rPr>
        <w:t xml:space="preserve">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performance and decreased latency through code optimization techniques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backend development and testing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CI/CD pipeline setup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 applications at Perfect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guided them through secure RESTful API design and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services with frontend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 of microservices, improving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and ensuring data integrity across multiple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with frameworks like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contributing to large-scale backend solutions and distributed systems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deployment cycles and reduce downtime.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features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to improve client-facing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microservices and supported migrations to more modern frameworks during my tenure.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troubleshoot system issues and improve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automated unit tests in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software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version control practices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collaborative development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client deployments, ensuring adherence to project requirements and timelines.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(Golang), Java, JavaScript, SQL, Bash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FastAPI, Django, Spring Boot,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AWS, Azure, Docker,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Redis, ClickHouse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JUnit, pytest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Git, Jenkins, CircleCI, GitHub Actions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