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11+ years of experience in building intelligent systems. Proficient in Python, MLflow, Airflow, and Docker. Specialized in architecting AI components for data analysis and visualization.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agentic AI systems that analyze log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end-to-end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hyperparameter tuning and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operational metrics and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AI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machine learning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best practices for context engineering and prompt design in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prototyped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deployed models to ensure performance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observability practices by implementing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heterogeneous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components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machine learning fundamentals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AI project delivery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performance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sourcing strategies to improve data quality and representativeness at scale.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architectural decisions to enhance model interpretability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NoSQL databases for improved data accessibility.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data processing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ensured seamless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integrate new features into existing applications while ensuring performance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cloud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in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performance enhancement through optimized SQL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MLflow, Airflow, scikit-learn, PyTorch,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Pandas,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Grafana, Prometheus, Sentry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