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in developing scalable ML models, automating data pipelines, and optimizing model performance. Proficient in GCP, AWS, TensorFlow, Python, and scikit-learn. Skilled at integrating AI into sales processes to drive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marketing optimization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sales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Debugged, optimized, and enhanced model performance,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ML infrastructure,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focused on code quality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on emerging technologies related to machine learning and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testing frameworks to validate model accuracy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business requirements and translated them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predictive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optimize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functional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data analysis and feature engineering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model performance through rigorous testing and optimization of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methodologies, delivering features iteratively and improving product outcomes.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under tight deadlines, focusing on system integration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monitored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ensuring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training materials for new system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identify and solve performance issues in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processing time for data ingestion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</w:t>
      </w:r>
      <w:r>
        <w:rPr>
          <w:rFonts w:asciiTheme="minorHAnsi" w:hAnsiTheme="minorHAnsi" w:cstheme="majorHAnsi"/>
          <w:lang w:val="en-US"/>
        </w:rPr>
        <w:t xml:space="preserve">: TensorFlow, scikit-learn, Keras,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GCP, AWS, BigQuery, S3,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Airflow, Apache Kafka, Data Lakes,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Terraform, Kubernetes,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Microservices, REST APIs, Version Control,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