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Machine Learning Engineer with over 11 years of experience in developing scalable models and solutions. Proficient in Python, TensorFlow, PyTorch, and SQL, focused on delivering impactful data-driven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machine learning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an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for machine learning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insights into real-time applications, providing actionable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algorithms for data processing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reported on the performance of machine learning models using comprehensive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convey model outcomes to stakeholders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MLOps protocols for model monitoring and versioning, ensuring high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enhanced feature engineering processes to improve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analysis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transformation while adhering to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machine learning algorithms for predictive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scientists in model deployment strategies and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for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design scalable solutions,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models deployed in production, ensuring successful integration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model training processes, reducing computation time by 25% through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translate business needs into ML solutions, focusing on deliverables and impact.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and outcomes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transparency and facilitation of team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bug fixes in Python-based applications while maintaining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on software design, focusing on scalability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appropriate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ensure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increased code reliability and maintenance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C++, Java,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Keras, OpenCV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Hadoop,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Unittest, Jupyter Notebooks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