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developing and deploying scalable ML solutions using Python, TensorFlow, scikit-learn, and AWS. Proven expertise in data modeling, algorithm development, and cross-functional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machine learning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analytics, improving model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integrating ML models with APIs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data requirements, driving a 15% improvement in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model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reducing deployment time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for ML pipelines, ensuring high code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models and algorithms for faster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SQL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tools to enhance ML workflows,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management of model versions.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business insights and strategic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findings and project updates to stakeholders, enhancing visibility on project progress.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product features and improve user experience, reaching over 100,000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machine learning concepts and best practices, enhancing team capability and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preprocessing techniques and feature engineering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training and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manage and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access speeds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code reviews, ensuring high-quality software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data storage and processing,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ML models into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 deployments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ensuring timely delivery of features and product enhancements.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migration strategies and feature enhancements for legacy systems, supporting stakeholders'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algorithms to analyze large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exploratory data analysis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with application systems, ensuring data integrity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systems, resolving issues as they arose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refine project requirements and deliver on time in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improving system performance, achieving a 25% increase in query response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scikit-learn,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 Server,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pytest, Jenkins,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Operations</w:t>
      </w:r>
      <w:r>
        <w:rPr>
          <w:rFonts w:asciiTheme="minorHAnsi" w:hAnsiTheme="minorHAnsi" w:cstheme="majorHAnsi"/>
          <w:lang w:val="en-US"/>
        </w:rPr>
        <w:t xml:space="preserve">: MLflow, Airflow, Data Pipeline, Feature Engineering, Model Deployment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