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machine learning, data processing, and infrastructure optimization. Proficient in AWS, Docker, Kubernetes, and orchestration frameworks such as Kubeflow. Currently focused on building scalable AI frameworks and optimizing model training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optimizing model training pipelines using </w:t>
      </w:r>
      <w:r w:rsidRPr="00432203">
        <w:rPr>
          <w:rFonts w:asciiTheme="minorHAnsi" w:hAnsiTheme="minorHAnsi" w:cstheme="majorHAnsi"/>
          <w:b/>
          <w:bCs/>
          <w:lang w:val="en-US"/>
        </w:rPr>
        <w:t xml:space="preserve">Kubeflow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processing pipelines to handle terabytes of digital pathology data efficiently for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Evolved core libraries utilized by data scientists for launching and monitoring AI products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model developers to enhance GPU and CPU data throughput on foundation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observability infrastructure, ensuring performance metrics are available across all model deployments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for automated deployment of updated ML models to production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workflows using orchestration tools like </w:t>
      </w:r>
      <w:r w:rsidRPr="00432203">
        <w:rPr>
          <w:rFonts w:asciiTheme="minorHAnsi" w:hAnsiTheme="minorHAnsi" w:cstheme="majorHAnsi"/>
          <w:b/>
          <w:bCs/>
          <w:lang w:val="en-US"/>
        </w:rPr>
        <w:t xml:space="preserve">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Flyte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model training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adherence to best practices and coding standards in ML infrastructure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sessions to refine overall architecture for future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incorporate feedback loops into model development and inference processes for continuous improvement.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components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knowledge sharing of best practices in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model training infrastructure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testing of model outputs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troubleshoot and refine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based on production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microservices that power AI strategy, improving modularity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to enhance retrieval times for large datasets, driving efficiency in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Flyte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machine learning workflows in a production environment.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a data ingestion pipeline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cloud infrastructure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reliability of application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software applications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ease of deployment and environment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improving code quality and adherence to industry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ensure robust testing of features before deployment using automated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system performance, achieving an overall speed increase of 15% per feature.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PyTorch, TensorFlow, JAX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Orchestration Tools</w:t>
      </w:r>
      <w:r>
        <w:rPr>
          <w:rFonts w:asciiTheme="minorHAnsi" w:hAnsiTheme="minorHAnsi" w:cstheme="majorHAnsi"/>
          <w:lang w:val="en-US"/>
        </w:rPr>
        <w:t xml:space="preserve">: Kubeflow, MLFlow, Flyte, Ray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SqlAlchemy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Jenkins, Git, CircleCI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