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specializing in AI/ML, AWS, and data engineering. Proficient in building secure, scalable data systems and delivering predictive insights using Python, SQL, and big data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the implementation of scalable data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complex data pipelines for AI/ML projects,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data architecture strategies for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set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to improve code quality and reduce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secured RDBMS engines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addressing client performance and security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operated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accommodating structured and unstructured data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deploying various ML models to enhance customer insights and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best practices in cloud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pre-built AWS AI/ML services to expedite project timelines and improve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data workflows to enrich operational data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enhancing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data security standards to ensure customer data integrity and confidentiality.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AI/ML algorithms for data analysis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deliver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performance, significantly reducing query execution time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real-time data processing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cloud architecture, improving scalability and maintenance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data engineering practices and project management methodologies, fostering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address data infrastructure issues, enhancing engagement and service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data quality assurance processes to ensure reliable data outputs and analytics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ETL processes to aggregate data from various sources, ensuring consistency and availability for analysis.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accuracy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cloud migration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to streamline database configurations and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transformation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prepare data for modeling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operational tasks, including monitoring system performance and troubleshooting issues to optimize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define project requirements and deliver data solutions aligning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processing efficiency by automating key data transformation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RDS, EMR, Redshift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Postgres, DynamoDB, Cassandra, ElasticSearch,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ML</w:t>
      </w:r>
      <w:r>
        <w:rPr>
          <w:rFonts w:asciiTheme="minorHAnsi" w:hAnsiTheme="minorHAnsi" w:cstheme="majorHAnsi"/>
          <w:lang w:val="en-US"/>
        </w:rPr>
        <w:t xml:space="preserve">: Machine Learning, Deep Learning, AI Algorithms, Jupyter Notebooks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Kinesis,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