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the tech industry. Proficient in Python, R, Neural Networks, and Statistical Modeling. Skilled in developing and optimizing scalable machine learning solutions for precision diagnostics in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algorithms for precision diagnostics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trained, and fine-tuned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optimizing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analysis and visualizations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model deployment and performance monitoring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AI capabilities, driving innovation in predictive analytics for cardiovascular diseases.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machine learning methodologies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testing and automation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influencing design decisions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workflows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platforms for better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statistical modeling and evaluated model effectiveness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machine learning solutions focused on healthcare technologies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best practices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algorithms for analyzing large datasets to support precision diagnosis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software systems with new features optimizing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refine machine learning models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Big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manage complex datasets effectively for health predictions.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processes, and continuous improvement efforts for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of models to the production environment ensuring compliance with quality controls.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 processing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machine learning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operational features to improve system responsiveness and reduce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supporting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gather requirements for data-driven features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basic exploratory data analysis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monitored code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Neural Networks, Statistical Modeling, Pattern Recognition, TensorFlow,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 Big Data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Jupyter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Kubernetes, AWS, Azure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