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software engineer with over 11 years of experience in developing robust and scalable backend systems. Proficient in Python and AWS environments, with a strong background in creating RESTful APIs and cloud-native applications. Proven ability to lead technical initiatives, mentor teams, and deliver high-quality solutions through effective collaboration. Strong advocate for Agile methodologies and continuous improvement with a passion for transforming customer experiences through innovative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cloud-native environment, enhancing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mobile and web applications, significantly improving the application's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data pipelines,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power real-time financial tools for customer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front-end developers, DevOps, and data scientists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Agile/Scrum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features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ensuring adherence to best practices and enhancing code quality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streamlining code integration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observability and logging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security and reliability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and mentored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discussions to improve system design, optimizing performance and maintenance of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clear technical documentation and design discussions, paving the way for more efficient team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opportunities for automation of backend workflows, minimizing manual operations and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backend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consumed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mobile and web applications while maintaining high standards of code quality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quicker deployment cycles and increased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cloud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management, ensuring efficient resource provisioning and environment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initiatives to adopt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project delivery times and product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Coached team members in technical skills, boosting overall team competency and collaboration in cloud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and organized knowledge-sharing sessions to foster a culture of continuous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complex backend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robustness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front-end engineers to enhance user experience through effective API development and real-time feature implementations.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containerization, automating the deployment process and ensuring consistency across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architecture planning meetings, contributing ideas that led to improved system scalability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by implementing industry best practices in coding and infrastructure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system downtime by implementing proactive monitoring and alerting strategies, resulting in a 30% improvement in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Java, C++,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Lambda, S3, DynamoDB,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JSON, GraphQL,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Analytics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Kafka, Spark, Elasticsearch, Data Lake, ETL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