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Server Engineer with 11+ years of experience in backend development and game security. Expertise in Go, Java, OAuth2, and encryption protocols. Dedicated to building secure, scalable systems for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backend services/APIs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conducted PR reviews for security and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OAuth2/OIDC frameworks and session/token management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mTLS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for data encryption at rest and in transit.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server checks and cheat-detection mechanisms; established management interfaces for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threat modeling and security design reviews; documented risk mitigations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anti-abuse controls like rate limits and bot detection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security best practices and backend architecture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decisions on security features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technical documentation for backend processes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communication protocols ensuring secure data transactions between clients and servers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server systems, focusing on performance improvements and security guidelines.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developed server-side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game features, optimizing for performance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guiding them on secure coding practices and system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authentication and authorization mechanisms, including role-based access control (RBAC) and multi-factor authentication (MFA).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deployment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security audits 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creating documentation for security features, ensuring they meet compliance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migration projects involving client-server communication improvements and security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conversations, involving scalability and security practices for game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 applications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high-quality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of existing systems, reducing response times and improving load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CI/CD tools for seamless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that supports project onboarding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bugs after revamping legacy components to align with current security protocols.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C++,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gRPC, JUnit,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Encryption</w:t>
      </w:r>
      <w:r>
        <w:rPr>
          <w:rFonts w:asciiTheme="minorHAnsi" w:hAnsiTheme="minorHAnsi" w:cstheme="majorHAnsi"/>
          <w:lang w:val="en-US"/>
        </w:rPr>
        <w:t xml:space="preserve">: OAuth2, OIDC, mTLS, TLS, RBAC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LoadRunner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