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designing and developing enterprise applications using Java, Angular, Spring Boot, and PostgreSQL. Proven ability to lead teams and manage full software development lifecycles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10+ developers, driving architecture decisions and mentoring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complete SDLC, including requirements gathering and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on technical deliverables and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 best practices in code quality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and provide feedback to ensure high standards of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ceremonies, helping to break down epics into user stories and meet sprint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tuning and optimization techniques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workshops and training sessions to promote continuous improvement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DevOps tools, implementing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successful deployment and post-release support of applications.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practices and Agile methodologies in a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microservices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application design and improve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techniques, including query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testing strategies, including TDD and BDD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deployment workflows and simplifying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ensure alignment on project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issues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 while ensuring high code quality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daily stand-ups.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cloud platforms,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conducting peer reviews and sharing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8, Java 11, Java 17, TypeScript,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 12, RxJS, Hibernate, JPA, JUnit,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Docker, Kubernetes, Jenkins, GitLab, GitHub Actions,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Testcontainers, SonarQube,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SonarQube, ELK, Datadog,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