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enterprise Java development. Proficient in Spring Boot, Kafka, and market data solutions. Strong focus on architecture, CI/CD,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trading analysts to gather requirements and deliver high-quality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driving performance and reliability for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improve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enforce coding standards,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scans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architecture discussions to enhance system robustness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 applications to optimize business process alignment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team collaboration and enhancing skill 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through multithreading solutions and asynchronous programming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full software delivery lifecycle, ensuring adherence to project timelines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improving system responsiveness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enterprise-level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and access.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key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integration and deployment efforts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patterns implementation, improving code modularity and scalability in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integrations, ensuring reliable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teams to define and refine technical requirements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legacy system enhancements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increasing overall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high-performance trading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systems, focusing on reliability and performance through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optimization, ensuring effective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refactoring efforts based on design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system downtime through proactive monitoring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JDK 11, JDK 17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Kafka, JMS,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Red Hat OpenShift,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Jenkins,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