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Engineer with over 11 years in software development specializing in building scalable and high-performance web applications using modern technologies. Proficient in JavaScript, React, Redux, and Node.js with extensive experience in leading teams, developing and implementing frontend architecture, and ensuring the highest quality through comprehensive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frontend developers at Kellton to design and implement a reactive user interface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communication, increasing data processing efficiency in real-time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maintainability and reduced code duplication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which enhanced SEO performance of client websites, resulting in a better page ranking on search engines.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existing applications to increase type safety and improve developer experience, reducing bugs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coding standards and best practices within the development team, minimizing stylistic errors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and integration of code changes with minimized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resulting in a 40% reduction in reported bugs after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ensuring adherence to design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higher quality UI/UX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frontend engineering and conducted training sessions 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backend teams to define RESTful APIs and integrate them seamlessly within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for Perfect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improved client satisfaction scores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training and documentation that eased the transition for the entire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media queries, enhancing user experience across various devices by making applications mobile-friendly.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internal toolsets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productivity by providing easier access to common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debugging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problem resolution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external vendors to gather API specifications and directly incorporated them into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bundling and optimizing loading performance, reducing initial loading times by about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accessibility best practices in web applications, improving usability for users with disabilities.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plugins for existing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functionality without extensive rewrites.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project development and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projects to enable asynchronous web applications, boosting interactive features without full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all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knowledge sharing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verification of functionality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by refactoring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ES6</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increasing performance and code clarity. Upgraded the codebase for 5 major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Jest,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and UI/UX</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Adobe XD, Responsive Design, Material-UI,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Travis CI, Jenkins,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