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Lead Developer with over 11 years of experience in designing, developing, and integrating enterprise solutions, specializing in Java and low-code platforms. Proven expertise in overseeing full software development lifecycle while ensuring compliance with architectural standards and security policies. Adept at leading cross-functional teams and mentoring developers to deliver scalable, high-performance applications. Extensive knowledge of DevOps practices and cloud platforms, complemented by strong problem-solving and stakeholder management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design and development for enterprise-level applications,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developers, conducting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adherence to best practices and high-quality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multiple third-party platforms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workflows and enhance UI capabilities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implementation of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significantly and improved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end-to-end development lifecycle, overseeing coding, testing, and deployment phases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Solutions Architects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Owners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translate complex business requirements into effective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develop robust backend systems that optimized performance while ensuring security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existing applications to troubleshoot technical issues, providing rapid resolutions and root cause analyses where necessary.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development processes through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version control systems and issue tracking utilities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Remained engaged with emerging trends in enterprise platforms, incorporating modern tools and technologies to maintain a competitive advantage.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throughout the software development lifecycle to facilitate onboarding and project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solutions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Appian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efficiency in operational tasks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functionality, focusing on quality outcomes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timelines and deliverables, enhancing team communication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for deployment, ensuring solutions were accessible and cost-effective while meeting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input on architectural decisions, actively collaborating with stakeholders to align technical approaches with business goals and regulatory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delivering training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deployment processes to enhance team capabilities and project outputs.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up-to-date knowledge of development tools and trends, evaluating new technologies for inclusion in project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dynamic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engaging user interfaces against strict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multi-disciplinary team to design and develop solutions for clients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low-code platforms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Appian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team collaboration on multiple live projects simultaneously.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CI/CD processes to streamline the build and deployment operations, reducing manual interventions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rigorous testing protocols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securing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and deployed applications utilizing cloud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serverless architecture for optimized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JSP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Enterprise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ServiceNow, Appian, Salesforce,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