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specializing in architectural design, development, and deployment of scalable applications using Argo, Kubernetes, and Microservices. Proficient in applying modern development methodologies, including Agile and CI/CD frameworks, to foster seamless application interactions and enhance software performance. Committed to leveraging cutting-edge technologies to deliver high-quality, robust, and maintainable solutions, with a focus on Java, Spring Boot, and Cloud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deployment efficiency and scalability for Argo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containers, enhancing system reliability and operational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build and deployment process to streamline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Service Mesh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patterns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Istio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service discovery and observability in microservice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robust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development of a cloud-native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utilization and minimizing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applications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Data 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facilitate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backend services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regarding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technologies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Agile methodologies, resulting in improved team collaboration and faster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built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best practices for low-latency and high-availability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engineering teams to design and implement data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Data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access layers, improving application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RESTful APIs following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 for user authentication, enhancing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transitions through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and implemented coding standards, improving code quality and maintainability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and integration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overall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ceremonies; contributed actively in sprint planning and retrospectives, improving team dynamics and focus.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utilizing agile methodologies to deliver dynamic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 on mobile and desktop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on a team to troubleshoot and resolve complex technical issues in a timely manner.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seamless collaboration and code integrity among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deployment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PowerShell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automation in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Kubernetes resources for microservices, resulting in a smoother flow of application updates and reduced downtimes, achieving 99.8%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Go, JavaScript,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Argo, Kubernetes, React, Node.js,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Docker, Ansible, Maven,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