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AI-powered solutions. Proficient in Ruby on Rails, Vue.js, and TypeScript. Experienced in building integrations with Large Language Models and leading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AI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Anthropic's 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 team of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educational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provide feedback on software design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iterate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Class Companion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to enhance educator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emerging technologies to inform product improvements and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functionalities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educational resource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an inclusive culture by encouraging feedback and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with product managers to align technical projects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improved deployment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and security in scaling AI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OpenAI’s GPT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Large Language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educational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enhancing system design adaptability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and execute on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 to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prototype and validate new features with stakeholders.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functionalities and fixed bugs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contributed to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code defects through rigorous testing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React,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Science</w:t>
      </w:r>
      <w:r>
        <w:rPr>
          <w:rFonts w:asciiTheme="minorHAnsi" w:hAnsiTheme="minorHAnsi" w:cstheme="majorHAnsi"/>
          <w:lang w:val="en-US"/>
        </w:rPr>
        <w:t xml:space="preserve">: Machine Learning, Natural Language Processing, OpenAI API, Large Language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