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Engineer with over 11 years of experience in full stack Python development, AI/ML model design, and cloud solutions. Proven expertise in leading teams, optimizing GenAI applications, and architecting flexible data pipelines using Azure and GCP.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and implementation of full 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efficiency across multiple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Retrieval-Augmented Generation (RAG)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document ingestion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 Atlas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flow and processing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10+ developers, overseeing project management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to optimize data analytics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forecasting.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AI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assessments, enhancing software quality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 into existing platforms, driving innovation in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effective communication with stakeholders to align technology solutions with business objectives.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 stack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backend and API development for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development of data processing tools,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project scopes and deliverables, ensuring timelines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30% through optimization of SQL queries and database indexing.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testing frameworks that increased code coverage and reliability in production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established document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 and technical decision-making sessions.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downtime and enhanced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improve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reducing manual errors.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logging and monitoring processes to improve application observability.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Bash,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FastAPI, Django,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Azure,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 Atlas, PostgreSQL, Cassandra,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lang w:val="en-US"/>
        </w:rPr>
        <w:t xml:space="preserve">: TensorFlow, PyTorch, scikit-learn, Agentic AI, RAG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Terraform, Jenkins,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