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experience specializing in developing robust backend solutions and high-performance applications. Proficient in utilizing a comprehensive tech stack, including Java, Spring Boot, Microservices, and MySQL. Proven track record in driving technical enhancements, fostering best coding practices, and delivering scalable software solutions in dynamic environments. Adept in both Agile and DevOps methodologies, coupled with expertise in automated testing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to support various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containerized microservices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seamless data access and manipulation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coding standards and ensure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surrounding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enhancing CI/CD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vastly improving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significantly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robust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issue resolution and system health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continuous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contributing to sprint planning and retrospective meetings, enhancing team alignment and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product managers to gather requirements, translating business needs into technical specifications and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innovative solutions for client-specific problems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satisfaction through improved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improving data access speeds within the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including OAuth for API authentication and authorization, bolstering application security during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to maintain product backlog, ensuring timely delivery of features and enhancements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code reviews, ensuring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code quality standards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migration from legacy systems to modern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data integrity throughout the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integrate with front-end frameworks, optimizing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APIs and services to facilitate smoother maintenance and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core business functionalities for multiple enterprise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for data processing and reporting, enhancing data retrieval efficiency in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refine requirements and deliver features in an Agile environment,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reductions in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upgrade of legacy systems to new architecture, maintaining business continuity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successful delivery of dozens of key features and functionality within timeframes, contributing to increased client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JSF, JPA,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Firebase,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