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Java Developer with over 11 years of extensive experience in designing, developing, and maintaining robust integrations with 3rd party software in the cybersecurity domain. Expertise in modern Java frameworks such as Spring and Hibernate, coupled with strong skills in RESTful API development and complex system performance analysis. Proven track record in fostering collaborative and efficient remote engineering environments, driving innovation and continuous learning within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enterprise-level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focusing on crafting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3rd party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integration solutions with an independent module approach making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easy maintenance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robust testing strategy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API integration and functionality for the products delivered to clients, advancing overall quality assurance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integration requirements and translate them into technical specifications, improving project alignment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strategies and system reliability across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conducting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system performance analysis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code, resulting in improved response times and reduced load on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improved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 to streamline database operations, ensuring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complex 3rd party solutions, significantly improving data ingestion workflows and enhancing the overall product offering.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best practices and design patterns,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resolved integration issues in collaboration with QA teams, ensuring a seamless user experience for clients' implementations.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knowledge sharing sessions, cultivating a growth-minded environment that encourages team innovation and technical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integrations for threat intelligence software,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primary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client requirements and provided tailored integration solutions that improved data processing efficiency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design and enhancement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scalable and secure solutions for cybersecurity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release process and enabling faster deployment cycles for both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testing teams to develop automated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coverage and enhancing release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improve system performance, focusing on scalability and future-proofing existing software with new features and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and managing application dependencies effectively, contributing to consistent deployments and version control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tools to oversee the performance of applications, allowing for proactive troubleshooting and optimizing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extensive backend services and data handling for web-based software.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best database practices and maintaining optimal performance across the user 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reporting, enhancing operational efficiency and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agile ceremonies, including sprint planning and retrospectives, fostering strong collaboration and communication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software components with modular approaches, focusing on reusability and maintainability to meet new functional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quality and performance of applications through code reviews and pair programming, collaboratively enhancing development processes with peers and seniors.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streamlined deployment process reducing release times by 40%, enhancing the overall delivery and responsiveness of project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JPA, RestTemplate,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