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implementing, and maintaining scalable applications. Expert at utilizing advanced frameworks and libraries, enhancing backend functionality, and optimizing system performance. Proven track record in agile environments, adept in testing methodologies, and committed to ensuring high levels of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 under high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microservices, enhancing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persistence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interactions and contributing to a 20% reduction in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automation and dependency management, streamlining the build process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continuous integration and deployment (CI/CD)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and managing resources for improved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in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 resulting in reduced code complexity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teams, contributing to sprint planning and retrospectives to align project goals and improve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design patterns, fostering skill enhancement and teamwork.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documentation and API specifications for internal and external use, ensuring comprehensive support and user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development efforts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 application backends, optimizing schema design and improving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and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improving backend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quality assurance standards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UI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development environments, simplifying dependency management and accelerating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flow and transaction visibility across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implementing security protocols and best practices across web applications, strengthening defense against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engineering projects focusing on backend system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testing frameworks, successfully reducing the number of post-release bugs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an automated build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build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project modules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unstructured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project collaboration across multiple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best practices for error handling and logging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monitoring and debugging.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Accountable for performance benchmarking on deployed applications leading to a recording of improvements with a 20% increase in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Apache Kafka,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