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Java Developer with over 11 years of extensive experience in designing, implementing, and maintaining high-performance software solutions in diverse environments. Proficient in Java, RESTful services, and containerized applications using Docker and Kubernetes. Demonstrated expertise in system architecture and design, with a strong focus on database management using Oracle, Postgres, and NoSQL technologies. A collaborative team player with a knack for Agile delivery, and quality assurance practices, and a commitment to clean code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decision-making processes to align system design with business objectives and technical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globally distributed teams following Agile methodologies, actively engaging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sprint planning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retrospectives to optimize development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maintainability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and integration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the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development, testing,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improving deployment processes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comprehensive documentation, ensuring clarity on implementation processes and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optimization across the team, significantly enhancing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QA methodologies, and proper architectural design, fostering a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release cycles and mitigation of technical risks by supporting ongoing deployment efforts and change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scalability and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insights to improve iterative development and delivery of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performance and maintainability,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Jackson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binding.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teams, including product managers and QA engineers, to align technical goals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improving delivery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database transactions, leveraging its robust capabilities for data management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ongoing knowledge sharing through technical mentorship and best practices workshops.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software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development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modular and maintainable code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automation and dependency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times and scaling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web services and API interfaces, accelerating integration with multiple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 team by troubleshooting technical issues and optimizing performance, leading to improved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Championed the transition to Agile workflows, resulting in better team collaboration and project delivery efficiency across a 2-year project timeline.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JavaScript,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Jersey, JUnit, Mockito,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Oracle, Postgres, Cassandra, DynamoDB,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CI/CD,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Gradle, Maven, REST, OpenAPI, Jetty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