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systems integration and leading development teams, specializing in Go (Golang) and MS SQL. Proven track record of guiding high-performing teams and driving success in complex projects. Strong technical mentor with expertise in backend development and a versatile tech stack, including Java and UI technologies for complete project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complex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integration, enhancing data flow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Agile sprints, implementing best practices in client-server architecture and mentoring junior engineers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seamless integration with the frontend and ensuring high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Ginkgo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reducing deployment errors by establishing a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into the existing infrastructure,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effective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performance for large datasets, thus improving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ensuring adherence to coding standards and best practices while facilitating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branching strategies to promote collaborative development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logging and monitoring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observability and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UI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coordinating with frontend teams to deliver cohesive and user-friendly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during project discussions to define objectives and deliverables, supporting strategic planning and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system integration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exchange between disparate systems and ensuring data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performing backend services for enterprise-level systems, focusing on performance optimization and fault tolerance.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test-driven development (TDD)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ensuring code quality and reducing bug rates during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frontend development efforts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interactive user interfaces and improving user engagement via dynamic web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optimizations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query execution times and reduced response times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using Agile methodologies, facilitating communication and project visibility through regular stand-ups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 to uphold quality standards and foster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technical documentation for systems and procedures, providing insights and best practices for subsequent project iterations.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and enhancements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system integration tasks, reducing manual workload and increasing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frontend development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led to faster load times and improved user experience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DevOps teams to streamline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uptime during application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logging and monitoring strategy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operational visibility.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an internship that focused on enhancing knowledge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efficiency of code written for system integration, studied and deployed minimum 10 projects with a functional metric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Java,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Gin, Gorilla, React, Vue.js,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MS SQL, PostgreSQL, MongoDB, Redis,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JUnit, Ginkgo,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