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developer with over 11 years of experience specializing in GoLang, MongoDB, and microservices. Proven track record in designing and implementing scalable enterprise applications. Expert in API development and architecture with a passion for digital transformation.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architecture for complex software solutions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microservices, ensuring high scalability and performance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reviews to assess technical decisions and maintain design standards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junior developers in best practices for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API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user requirements and translate them into functional software solutions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ensure compliance with quality standards and coding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comprehensive technical documentation and design specifications for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across teams to streamline application integrations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and resolve architectural issues, improving application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application support and maintenance, enhancing system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software solutions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high-quality code and architectural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microservice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for various internal services, optimizing data handling and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ensure best practices in CI/CD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through effective indexing strategies and query optimization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migrations from monolithic to microservices architecture utilizing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test cases for backend services, ensuring reliability through automated testing.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documentation initiatives to enhance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troubleshooting and maintenance,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gather user requirements for new features and enhance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performance improvements in application response times by optimizing code and backend queries.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Python,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React, Gin, Gorilla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ElasticSearch,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Services &amp; APIs</w:t>
      </w:r>
      <w:r>
        <w:rPr>
          <w:rFonts w:asciiTheme="minorHAnsi" w:hAnsiTheme="minorHAnsi" w:cstheme="majorHAnsi"/>
          <w:lang w:val="en-US"/>
        </w:rPr>
        <w:t xml:space="preserve">: REST, GraphQL, gRPC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Go testing, Postman,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