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Specialist with 11+ years of experience in designing and deploying Generative AI solutions. Proficient in Python, Hugging Face, OpenAI API, and cloud platforms like AWS and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and deployed pre-trained models to meet project requirements and enhance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model accuracy, monitoring performance metrics and bias mitigation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prototyped innovative approaches in text and image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prompt engineering strategies to enhance output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architecture recommendations for AI-driven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with enterprise applications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ML concepts, fostering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up-to-date with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machine learning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AI-driven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scientists to define project requirements and deliver solutions for multimodal AI.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improve team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AI models, focusing on performance and integration into enterprise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continuous deployment of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relational databases, ensuring high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quality assurance on AI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the quality and efficiency of the codebase.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functional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direct features in existing systems, enhancing performance using classic algorithms.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applications for better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of software components to resolve production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agile teams to deliver product features on time,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updates to systems, achieving 99% system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Hugging Face, LangChain, OpenAI API,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