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11+ years specializing in building enterprise-level GenAI applications, deploying LLM solutions on EKS, and utilizing Python for backend development. Proven expertise in NLP, Terraform, and cloud-based AI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enterprise AI chat and document intelligence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LLM and RAG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scalable, multi-team adoption of AI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business documents and data needs into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tuned performance for production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Extracted and analyzed large corporate documents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conversational AI systems focused on enterprise knowledge discovery and decision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solutions with enterprise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LDAP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platforms for production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code review processes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requirements and deliver projects on 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image processing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and analysis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operation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monitoring and logging solutions to enhance operational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features and resolve issues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cloud-native applications to align with business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systems, ensuring optimal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coordinating with team members to meet project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through code optimization and performance tuning.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Pandas,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Science</w:t>
      </w:r>
      <w:r>
        <w:rPr>
          <w:rFonts w:asciiTheme="minorHAnsi" w:hAnsiTheme="minorHAnsi" w:cstheme="majorHAnsi"/>
          <w:lang w:val="en-US"/>
        </w:rPr>
        <w:t xml:space="preserve">: Natural Language Processing, Machine Learning, Generative AI, RAG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GraphQL, OAuth, LDAP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