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AI Developer with over 11 years of experience in designing and building applications leveraging LLMs, Python, and JavaScript. Proficient in implementing CI/CD, testing strategies, and developing automation workflows that enhance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workflows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AI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platform ownership for robust application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services, balancing cost, privacy, and performance metrics effectively with both open-source and closed-source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prototypes rapidly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user-requiring features and experiments.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guardrails and observability measures to ensure safety and reliability of AI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translate user challenges into innovative, testable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technology best practices,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emerging AI platforms and benchmarks to drive the adoption of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maintainability in line with evolving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testing and code reviews, enhancing overall team performance and product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software design patterns and best coding practices, improving overall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testing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modeling and query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observability solutions to monitor key metrics and application performance, facilitating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systems scalability, improving load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prioritize feature specifications,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 engagement and recognition within the tech space.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critical features in various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modern frameworks,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enhance product quality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monitoring solutions to ensure critical application uptime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existing systems, achieving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reduction in bug resolution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documentation practices, facilitating onboarding of new team members and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CI/CD tools, Observability tools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