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11 years of experience in designing, developing, and maintaining web applications. Expertise in a wide variety of technologies and frameworks including React, Node.js, Django, and AWS. Proficient in Agile methodologies, DevOps practices, and a solid understanding of CI/CD pipelines. Deep knowledge of database management with PostgreSQL and MongoDB. Experienced in implementing unit and integration testing to ensure code quality and robustness. Proven ability to work in fast-paced environments and deliver high-quality technical solutions that meet client specifications.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ensuring API integrations ran smoothly and securely.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cloud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and manage resources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and participated in daily stand-ups, sprint planning, and retrospectives to continually improve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web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adherence to modern UI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and proactive communication with stakeholders to gather requirements and provide technical guidance on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successfully complete several high-stakes projects, demonstrating leadership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team productivity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user interfaces, which improved user satisfaction and efficiency in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RESTful APIs, ensuring seamless front-end and back-end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performance bottlenecks, resulting in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best coding practices and maintain high-quality software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designs into functional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consistent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architecture, resulting in a 30% reduction in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