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Fullstack Engineer with over 11 years of experience in developing reliable, high-performance applications. Proficient in utilizing cutting-edge technologies like Python (Django), React, and TypeScript to architect scalable solutions. Demonstrated ability to navigate complex technical challenges and lead project lifecycles from conception to deployment while ensuring high-quality code and effective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seamless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designers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(Django)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integration with frontend modules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by implementing effective caching mechanisms and profiling tools, resulting in improved response time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projects through the entire product lifecycle from the initial design to deployment,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excellent communication with product management and stakeholder teams to ascertain user needs and enhancing project outcomes based on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Cloud services and database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optimizing server performance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for writing clean, maintainable code and leveraging new technologies to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product discussions and workshops, contributing to the strategic direction of the product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effectively across multidisciplinary teams to ensure development goals align with business objectives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UX of customer-facing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secure and scalable APIs, effectively supporting various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code and rapid feedback loops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turn ideas into functional interfaces, bridging the gap between design and technical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 of data queries to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performance monitoring tools for analyzing application performance, resulting in optimized load times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attending daily stand-up meetings and contributing to sprint planning sessions to ensure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designs and project architecture, fostering shared knowledge and providing guidelines for future developments.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reliability in core application functionalities and contributing to a robust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prototyping and developing mock-ups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feedback before implementation, reducing rework.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enhance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 and caching, reducing database load and improving performance under high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application deployment processes, reducing downtime and ensuring smooth transitions during updates, which contributed to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Node.js, Express,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UI/UX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HTML5, CSS3,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